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6874" w14:textId="1BE5F48D" w:rsidR="00BD3733" w:rsidRPr="00BD3733" w:rsidRDefault="00BD3733" w:rsidP="00BD3733">
      <w:pPr>
        <w:tabs>
          <w:tab w:val="left" w:pos="2688"/>
        </w:tabs>
        <w:jc w:val="center"/>
        <w:rPr>
          <w:b/>
          <w:bCs/>
          <w:u w:val="single"/>
        </w:rPr>
      </w:pPr>
      <w:r w:rsidRPr="00BD3733">
        <w:rPr>
          <w:b/>
          <w:bCs/>
          <w:u w:val="single"/>
        </w:rPr>
        <w:t>YANGIN SİGORTASI</w:t>
      </w:r>
    </w:p>
    <w:p w14:paraId="01BE2939" w14:textId="77777777" w:rsidR="00BD3733" w:rsidRPr="00BD3733" w:rsidRDefault="00BD3733" w:rsidP="00BD3733">
      <w:pPr>
        <w:tabs>
          <w:tab w:val="left" w:pos="2688"/>
        </w:tabs>
        <w:rPr>
          <w:b/>
          <w:bCs/>
        </w:rPr>
      </w:pPr>
      <w:r w:rsidRPr="00BD3733">
        <w:rPr>
          <w:b/>
          <w:bCs/>
        </w:rPr>
        <w:t>Sigorta Sözleşmesi Bilgilendirme Metni</w:t>
      </w:r>
    </w:p>
    <w:p w14:paraId="77402594" w14:textId="77777777" w:rsidR="00BD3733" w:rsidRPr="00BD3733" w:rsidRDefault="00BD3733" w:rsidP="00BD3733">
      <w:pPr>
        <w:tabs>
          <w:tab w:val="left" w:pos="2688"/>
        </w:tabs>
      </w:pPr>
      <w:r w:rsidRPr="00BD3733">
        <w:t xml:space="preserve">Gri Sigorta A.Ş. </w:t>
      </w:r>
    </w:p>
    <w:p w14:paraId="72EE8F9B" w14:textId="77777777" w:rsidR="00BD3733" w:rsidRPr="00BD3733" w:rsidRDefault="00BD3733" w:rsidP="00BD3733">
      <w:pPr>
        <w:tabs>
          <w:tab w:val="left" w:pos="2688"/>
        </w:tabs>
      </w:pPr>
      <w:r w:rsidRPr="00BD3733">
        <w:t>Acente Unvanı:</w:t>
      </w:r>
    </w:p>
    <w:p w14:paraId="4508335B" w14:textId="77777777" w:rsidR="00BD3733" w:rsidRPr="00BD3733" w:rsidRDefault="00BD3733" w:rsidP="00BD3733">
      <w:pPr>
        <w:tabs>
          <w:tab w:val="left" w:pos="2688"/>
        </w:tabs>
      </w:pPr>
      <w:r w:rsidRPr="00BD3733">
        <w:t>Bu belge sigortaya ilişkin önemli hususları içermektedir. Sözleşme akdedilmeden önce daha detaylı bilgi için teklifname veya Yangın Sigortası Genel Şartlarına bakınız.</w:t>
      </w:r>
    </w:p>
    <w:p w14:paraId="66A7023F" w14:textId="77777777" w:rsidR="00BD3733" w:rsidRPr="00BD3733" w:rsidRDefault="00BD3733" w:rsidP="00BD3733">
      <w:pPr>
        <w:tabs>
          <w:tab w:val="left" w:pos="2688"/>
        </w:tabs>
        <w:rPr>
          <w:u w:val="single"/>
        </w:rPr>
      </w:pPr>
      <w:r w:rsidRPr="00BD3733">
        <w:t xml:space="preserve">Ayrıca www.grisigorta.com.tr adresinden de detaylı bilgiye ulaşabilirsiniz. Sözleşme akdedildikten sonra poliçenizi ve adı geçen tüm belgeleri okumanız önemlidir. </w:t>
      </w:r>
    </w:p>
    <w:p w14:paraId="300E2313" w14:textId="77777777" w:rsidR="00BD3733" w:rsidRPr="00BD3733" w:rsidRDefault="00BD3733" w:rsidP="00BD3733">
      <w:pPr>
        <w:tabs>
          <w:tab w:val="left" w:pos="2688"/>
        </w:tabs>
      </w:pPr>
    </w:p>
    <w:p w14:paraId="296450DE" w14:textId="77777777" w:rsidR="00BD3733" w:rsidRPr="00BD3733" w:rsidRDefault="00BD3733" w:rsidP="00BD3733">
      <w:pPr>
        <w:tabs>
          <w:tab w:val="left" w:pos="2688"/>
        </w:tabs>
      </w:pPr>
      <w:r w:rsidRPr="00BD3733">
        <w:rPr>
          <w:b/>
          <w:bCs/>
        </w:rPr>
        <w:t>Sigorta Türü</w:t>
      </w:r>
      <w:r w:rsidRPr="00BD3733">
        <w:t>: Yangın Sigortası İşyeri Paket poliçeleri.</w:t>
      </w:r>
    </w:p>
    <w:p w14:paraId="087F1AA3" w14:textId="77777777" w:rsidR="00BD3733" w:rsidRPr="00BD3733" w:rsidRDefault="00BD3733" w:rsidP="00BD3733">
      <w:pPr>
        <w:tabs>
          <w:tab w:val="left" w:pos="2688"/>
        </w:tabs>
      </w:pPr>
    </w:p>
    <w:p w14:paraId="0F2D855B" w14:textId="77777777" w:rsidR="00BD3733" w:rsidRPr="00BD3733" w:rsidRDefault="00BD3733" w:rsidP="00BD3733">
      <w:pPr>
        <w:tabs>
          <w:tab w:val="left" w:pos="2688"/>
        </w:tabs>
      </w:pPr>
      <w:r w:rsidRPr="00BD3733">
        <w:rPr>
          <w:b/>
          <w:bCs/>
        </w:rPr>
        <w:t xml:space="preserve">Verilen teminatlar/Tutarı:   </w:t>
      </w:r>
      <w:r w:rsidRPr="00BD3733">
        <w:t xml:space="preserve">                                                       </w:t>
      </w:r>
    </w:p>
    <w:p w14:paraId="6061B8FE" w14:textId="77777777" w:rsidR="00BD3733" w:rsidRPr="00BD3733" w:rsidRDefault="00BD3733" w:rsidP="00BD3733">
      <w:pPr>
        <w:tabs>
          <w:tab w:val="left" w:pos="2688"/>
        </w:tabs>
      </w:pPr>
      <w:r w:rsidRPr="00BD3733">
        <w:t xml:space="preserve">Teklif ve/veya poliçede yazılı olmak kaydıyla </w:t>
      </w:r>
    </w:p>
    <w:p w14:paraId="2002C650" w14:textId="77777777" w:rsidR="00BD3733" w:rsidRPr="00BD3733" w:rsidRDefault="00BD3733" w:rsidP="00BD3733">
      <w:pPr>
        <w:tabs>
          <w:tab w:val="left" w:pos="2688"/>
        </w:tabs>
      </w:pPr>
      <w:r w:rsidRPr="00BD3733">
        <w:t xml:space="preserve">Bina /ticari muhteviyat ve bunlara bağlı olmak kaydıyla sigortalı tarafından seçimlik Yangın mali mesuliyet Hırsızlık, Cam Kırılması, Elektronik Cihaz, Makine Kırılması, Deprem ve yanardağ püskürmesi G.L.HH.KNH ve Terör Sel ve Su basması, Dahili su basması,Yer kayması, Fırtına, Kar Ağırlığı, Duman, Kara Hava ve Deniz taşıtları çarpması, Ferdi Kaza  </w:t>
      </w:r>
    </w:p>
    <w:p w14:paraId="257E9CF7" w14:textId="77777777" w:rsidR="00BD3733" w:rsidRPr="00BD3733" w:rsidRDefault="00BD3733" w:rsidP="00BD3733">
      <w:pPr>
        <w:tabs>
          <w:tab w:val="left" w:pos="2688"/>
        </w:tabs>
      </w:pPr>
      <w:r w:rsidRPr="00BD3733">
        <w:t xml:space="preserve">İşveren mali mesuliyet, Üçüncü Şahıs mali Mesuliyet </w:t>
      </w:r>
    </w:p>
    <w:p w14:paraId="05588886" w14:textId="77777777" w:rsidR="00BD3733" w:rsidRPr="00BD3733" w:rsidRDefault="00BD3733" w:rsidP="00BD3733">
      <w:pPr>
        <w:tabs>
          <w:tab w:val="left" w:pos="2688"/>
        </w:tabs>
      </w:pPr>
    </w:p>
    <w:p w14:paraId="307A3986" w14:textId="77777777" w:rsidR="00BD3733" w:rsidRPr="00BD3733" w:rsidRDefault="00BD3733" w:rsidP="00BD3733">
      <w:pPr>
        <w:tabs>
          <w:tab w:val="left" w:pos="2688"/>
        </w:tabs>
        <w:rPr>
          <w:b/>
          <w:bCs/>
        </w:rPr>
      </w:pPr>
      <w:r w:rsidRPr="00BD3733">
        <w:rPr>
          <w:b/>
          <w:bCs/>
        </w:rPr>
        <w:t>Kapsam Dışı Haller:</w:t>
      </w:r>
    </w:p>
    <w:p w14:paraId="5BFD9009" w14:textId="77777777" w:rsidR="00BD3733" w:rsidRPr="00BD3733" w:rsidRDefault="00BD3733" w:rsidP="00BD3733">
      <w:pPr>
        <w:tabs>
          <w:tab w:val="left" w:pos="2688"/>
        </w:tabs>
      </w:pPr>
      <w:r w:rsidRPr="00BD3733">
        <w:t xml:space="preserve">Yangın Sigortaları Genel Şartları A3-3.3 maddesi ile A.4 Maddesi </w:t>
      </w:r>
    </w:p>
    <w:p w14:paraId="298B989D" w14:textId="77777777" w:rsidR="00BD3733" w:rsidRPr="00BD3733" w:rsidRDefault="00BD3733" w:rsidP="00BD3733">
      <w:pPr>
        <w:tabs>
          <w:tab w:val="left" w:pos="2688"/>
        </w:tabs>
      </w:pPr>
      <w:r w:rsidRPr="00BD3733">
        <w:t xml:space="preserve">Muafiyet, Muafiyet Sigorta Kısıtlamaları klozları  </w:t>
      </w:r>
    </w:p>
    <w:p w14:paraId="6B6A95BA" w14:textId="77777777" w:rsidR="00BD3733" w:rsidRPr="00BD3733" w:rsidRDefault="00BD3733" w:rsidP="00BD3733">
      <w:pPr>
        <w:tabs>
          <w:tab w:val="left" w:pos="2688"/>
        </w:tabs>
      </w:pPr>
      <w:r w:rsidRPr="00BD3733">
        <w:t xml:space="preserve">Teklif ve/veya poliçede yazılı özel  klozlar dahilinde </w:t>
      </w:r>
    </w:p>
    <w:p w14:paraId="72FEE07A" w14:textId="77777777" w:rsidR="00BD3733" w:rsidRPr="00BD3733" w:rsidRDefault="00BD3733" w:rsidP="00BD3733">
      <w:pPr>
        <w:tabs>
          <w:tab w:val="left" w:pos="2688"/>
        </w:tabs>
      </w:pPr>
    </w:p>
    <w:p w14:paraId="36F69558" w14:textId="77777777" w:rsidR="00BD3733" w:rsidRPr="00BD3733" w:rsidRDefault="00BD3733" w:rsidP="00BD3733">
      <w:pPr>
        <w:tabs>
          <w:tab w:val="left" w:pos="2688"/>
        </w:tabs>
        <w:rPr>
          <w:b/>
          <w:bCs/>
        </w:rPr>
      </w:pPr>
      <w:r w:rsidRPr="00BD3733">
        <w:rPr>
          <w:b/>
          <w:bCs/>
        </w:rPr>
        <w:t>Coğrafi Kapsam:</w:t>
      </w:r>
    </w:p>
    <w:p w14:paraId="2CCC0F89" w14:textId="77777777" w:rsidR="00BD3733" w:rsidRPr="00BD3733" w:rsidRDefault="00BD3733" w:rsidP="00BD3733">
      <w:pPr>
        <w:tabs>
          <w:tab w:val="left" w:pos="2688"/>
        </w:tabs>
      </w:pPr>
      <w:r w:rsidRPr="00BD3733">
        <w:t>Riziko adresi ile sınırlı</w:t>
      </w:r>
    </w:p>
    <w:p w14:paraId="2B7CC7F2" w14:textId="77777777" w:rsidR="00BD3733" w:rsidRPr="00BD3733" w:rsidRDefault="00BD3733" w:rsidP="00BD3733">
      <w:pPr>
        <w:tabs>
          <w:tab w:val="left" w:pos="2688"/>
        </w:tabs>
      </w:pPr>
    </w:p>
    <w:p w14:paraId="6D0F6C33" w14:textId="77777777" w:rsidR="00BD3733" w:rsidRPr="00BD3733" w:rsidRDefault="00BD3733" w:rsidP="00BD3733">
      <w:pPr>
        <w:tabs>
          <w:tab w:val="left" w:pos="2688"/>
        </w:tabs>
      </w:pPr>
      <w:r w:rsidRPr="00BD3733">
        <w:rPr>
          <w:b/>
          <w:bCs/>
        </w:rPr>
        <w:t>Sözleşme süresindeki yükümlülükler ve tazminata ilişkin genel bilgiler:</w:t>
      </w:r>
      <w:r w:rsidRPr="00BD3733">
        <w:t xml:space="preserve"> </w:t>
      </w:r>
    </w:p>
    <w:p w14:paraId="03B6BFD7" w14:textId="77777777" w:rsidR="00BD3733" w:rsidRPr="00BD3733" w:rsidRDefault="00BD3733" w:rsidP="00BD3733">
      <w:pPr>
        <w:tabs>
          <w:tab w:val="left" w:pos="2688"/>
        </w:tabs>
      </w:pPr>
      <w:r w:rsidRPr="00BD3733">
        <w:t xml:space="preserve">Yangın Sigortası Genel Şartlarımda yer alan </w:t>
      </w:r>
    </w:p>
    <w:p w14:paraId="14EA5062" w14:textId="77777777" w:rsidR="00BD3733" w:rsidRPr="00BD3733" w:rsidRDefault="00BD3733" w:rsidP="00BD3733">
      <w:pPr>
        <w:tabs>
          <w:tab w:val="left" w:pos="2688"/>
        </w:tabs>
      </w:pPr>
      <w:r w:rsidRPr="00BD3733">
        <w:t xml:space="preserve">B.l. Rizikonun Gerçekleşmesi Halinde Sigortalı ve/veya Sigorta Ettirenin Yükümlülükleri maddesi </w:t>
      </w:r>
    </w:p>
    <w:p w14:paraId="7C1A78B2" w14:textId="77777777" w:rsidR="00BD3733" w:rsidRPr="00BD3733" w:rsidRDefault="00BD3733" w:rsidP="00BD3733">
      <w:pPr>
        <w:tabs>
          <w:tab w:val="left" w:pos="2688"/>
        </w:tabs>
      </w:pPr>
      <w:r w:rsidRPr="00BD3733">
        <w:t>B.3. Rizikonun Gerçekleşmesi Halinde Sigortacının Yükümlülükleri</w:t>
      </w:r>
    </w:p>
    <w:p w14:paraId="1E952E3E" w14:textId="77777777" w:rsidR="00BD3733" w:rsidRPr="00BD3733" w:rsidRDefault="00BD3733" w:rsidP="00BD3733">
      <w:pPr>
        <w:tabs>
          <w:tab w:val="left" w:pos="2688"/>
        </w:tabs>
      </w:pPr>
      <w:r w:rsidRPr="00BD3733">
        <w:t>C.2. Sigortalı ve/veya Sigorta Ettirenin Sözleşme Yapıldığı Sırada Beyan Yükümlülüğü</w:t>
      </w:r>
    </w:p>
    <w:p w14:paraId="2D737A12" w14:textId="34440094" w:rsidR="00BD3733" w:rsidRPr="00BD3733" w:rsidRDefault="00BD3733" w:rsidP="00BD3733">
      <w:pPr>
        <w:tabs>
          <w:tab w:val="left" w:pos="2688"/>
        </w:tabs>
      </w:pPr>
      <w:r w:rsidRPr="00BD3733">
        <w:t>C.3. Sigortalı ve/veya Sigorta Ettirenin Sigorta Süresi İçinde İhbar Yükümlülüğü ve Sonuçları</w:t>
      </w:r>
      <w:r>
        <w:t xml:space="preserve"> </w:t>
      </w:r>
      <w:r w:rsidRPr="00BD3733">
        <w:t xml:space="preserve">dahilinde </w:t>
      </w:r>
    </w:p>
    <w:p w14:paraId="421ED097" w14:textId="77777777" w:rsidR="00BD3733" w:rsidRPr="00BD3733" w:rsidRDefault="00BD3733" w:rsidP="00BD3733">
      <w:pPr>
        <w:tabs>
          <w:tab w:val="left" w:pos="2688"/>
        </w:tabs>
      </w:pPr>
    </w:p>
    <w:p w14:paraId="333518B5" w14:textId="77777777" w:rsidR="00BD3733" w:rsidRPr="00BD3733" w:rsidRDefault="00BD3733" w:rsidP="00BD3733">
      <w:pPr>
        <w:tabs>
          <w:tab w:val="left" w:pos="2688"/>
        </w:tabs>
      </w:pPr>
      <w:r w:rsidRPr="00BD3733">
        <w:rPr>
          <w:b/>
          <w:bCs/>
        </w:rPr>
        <w:t>Prim Tutarı Ödeme şekli ve zamanı</w:t>
      </w:r>
      <w:r w:rsidRPr="00BD3733">
        <w:t xml:space="preserve">: </w:t>
      </w:r>
    </w:p>
    <w:p w14:paraId="1701A828" w14:textId="2FD70FB3" w:rsidR="00BD3733" w:rsidRPr="00BD3733" w:rsidRDefault="00BD3733" w:rsidP="00BD3733">
      <w:pPr>
        <w:tabs>
          <w:tab w:val="left" w:pos="2688"/>
        </w:tabs>
        <w:jc w:val="both"/>
      </w:pPr>
      <w:r w:rsidRPr="00BD3733">
        <w:t>Sigorta priminin tamamının primin taksitle ödenmesi kararlaştırılmışsa peşinat (ilk taksit) akit yapılır yapılmaz ve en geç poliçenin teslimi karşılığında ödenmesi gerekir. Prim veya peşinat ödenmediği takdirde poliçe teslim edilmiş olsa dahi sigortacının sorumluluğu başlamaz. Primin taksitle ödenmesi kararlaştırıldığı takdirde, taksitlerin kesin ödeme zamanı miktarı ve vadesinde ödenmemesinin sonuçları poliçe üzerine yazılır veya poliçe ile birlikte yazılı olarak sigorta olan prim taksitlerinin herhangi bir vade günü bitimine kadar ödemediği takdirde temerrüde düşer. Prim ödeme borcunda temerrüde düşülmesi halinde Borçlar Kanunun ilgili hükümleri uyarınca herhangi bir ihtara gerek kalmaksızın sözleşme feshedilmiş olur. Rizikonun gerçekleşmesiyle henüz vadesi gelmemiş prim taksitlerinin sigortacının ödemekle yükümlü olduğu tazminat miktarı aşmayan kısmı muaccel hale gelir.</w:t>
      </w:r>
    </w:p>
    <w:p w14:paraId="1300734D" w14:textId="77777777" w:rsidR="00BD3733" w:rsidRPr="00BD3733" w:rsidRDefault="00BD3733" w:rsidP="00BD3733">
      <w:pPr>
        <w:tabs>
          <w:tab w:val="left" w:pos="2688"/>
        </w:tabs>
      </w:pPr>
    </w:p>
    <w:p w14:paraId="13541097" w14:textId="77777777" w:rsidR="00BD3733" w:rsidRPr="00BD3733" w:rsidRDefault="00BD3733" w:rsidP="00BD3733">
      <w:pPr>
        <w:tabs>
          <w:tab w:val="left" w:pos="2688"/>
        </w:tabs>
        <w:rPr>
          <w:b/>
          <w:bCs/>
        </w:rPr>
      </w:pPr>
      <w:r w:rsidRPr="00BD3733">
        <w:rPr>
          <w:b/>
          <w:bCs/>
        </w:rPr>
        <w:t>Sigorta Süresi:</w:t>
      </w:r>
    </w:p>
    <w:p w14:paraId="1B0D2C80" w14:textId="77777777" w:rsidR="00BD3733" w:rsidRPr="00BD3733" w:rsidRDefault="00BD3733" w:rsidP="00BD3733">
      <w:pPr>
        <w:tabs>
          <w:tab w:val="left" w:pos="2688"/>
        </w:tabs>
      </w:pPr>
      <w:r w:rsidRPr="00BD3733">
        <w:t>Sigorta, poliçede başlama ve sona erme tarihleri olarak yazılan günlerde, aksi kararlaştırılmadıkça, Türkiye saati ile öğleyin saat 12.00'de başlar ve öğleyin saat 12.00'de sona erer.</w:t>
      </w:r>
    </w:p>
    <w:p w14:paraId="6370F474" w14:textId="77777777" w:rsidR="00BD3733" w:rsidRPr="00BD3733" w:rsidRDefault="00BD3733" w:rsidP="00BD3733">
      <w:pPr>
        <w:tabs>
          <w:tab w:val="left" w:pos="2688"/>
        </w:tabs>
      </w:pPr>
    </w:p>
    <w:p w14:paraId="7F5EEAB1" w14:textId="77777777" w:rsidR="00BD3733" w:rsidRPr="00BD3733" w:rsidRDefault="00BD3733" w:rsidP="00BD3733">
      <w:pPr>
        <w:tabs>
          <w:tab w:val="left" w:pos="2688"/>
        </w:tabs>
        <w:rPr>
          <w:b/>
          <w:bCs/>
        </w:rPr>
      </w:pPr>
      <w:r w:rsidRPr="00BD3733">
        <w:rPr>
          <w:b/>
          <w:bCs/>
        </w:rPr>
        <w:t>Sigorta poliçesi nasıl feshedebilirim:</w:t>
      </w:r>
    </w:p>
    <w:p w14:paraId="775E7F5C" w14:textId="77777777" w:rsidR="00BD3733" w:rsidRPr="00BD3733" w:rsidRDefault="00BD3733" w:rsidP="00BD3733">
      <w:pPr>
        <w:tabs>
          <w:tab w:val="left" w:pos="2688"/>
        </w:tabs>
      </w:pPr>
      <w:r w:rsidRPr="00BD3733">
        <w:t xml:space="preserve">Dain ve mürtehin sıfatının olmadığı hallerde İsteye bağlı olarak 30 gün içinde </w:t>
      </w:r>
    </w:p>
    <w:p w14:paraId="7F48DE62" w14:textId="77777777" w:rsidR="00BD3733" w:rsidRPr="00BD3733" w:rsidRDefault="00BD3733" w:rsidP="00BD3733">
      <w:pPr>
        <w:tabs>
          <w:tab w:val="left" w:pos="2688"/>
        </w:tabs>
      </w:pPr>
    </w:p>
    <w:p w14:paraId="29886072" w14:textId="77777777" w:rsidR="00BD3733" w:rsidRPr="00BD3733" w:rsidRDefault="00BD3733" w:rsidP="00BD3733">
      <w:pPr>
        <w:tabs>
          <w:tab w:val="left" w:pos="2688"/>
        </w:tabs>
        <w:rPr>
          <w:b/>
          <w:bCs/>
        </w:rPr>
      </w:pPr>
      <w:r w:rsidRPr="00BD3733">
        <w:rPr>
          <w:b/>
          <w:bCs/>
        </w:rPr>
        <w:t>Sigortacı tahkim üyesidir.</w:t>
      </w:r>
    </w:p>
    <w:p w14:paraId="6FE8BF37" w14:textId="77777777" w:rsidR="00BD3733" w:rsidRPr="00BD3733" w:rsidRDefault="00BD3733" w:rsidP="00BD3733">
      <w:pPr>
        <w:tabs>
          <w:tab w:val="left" w:pos="2688"/>
        </w:tabs>
        <w:rPr>
          <w:b/>
          <w:bCs/>
        </w:rPr>
      </w:pPr>
    </w:p>
    <w:p w14:paraId="4EFC9DF6" w14:textId="77777777" w:rsidR="00BD3733" w:rsidRPr="00BD3733" w:rsidRDefault="00BD3733" w:rsidP="00BD3733">
      <w:pPr>
        <w:tabs>
          <w:tab w:val="left" w:pos="2688"/>
        </w:tabs>
        <w:rPr>
          <w:b/>
          <w:bCs/>
        </w:rPr>
      </w:pPr>
      <w:r w:rsidRPr="00BD3733">
        <w:rPr>
          <w:b/>
          <w:bCs/>
        </w:rPr>
        <w:t>Sigortaya ilişkin her türlü bilgi talep ve şikayetler için aşağıda yazılı adrese ve telefonlara başvuruda bulunabilir</w:t>
      </w:r>
    </w:p>
    <w:p w14:paraId="4C44BF4F" w14:textId="77777777" w:rsidR="00BD3733" w:rsidRPr="00BD3733" w:rsidRDefault="00BD3733" w:rsidP="00BD3733">
      <w:pPr>
        <w:tabs>
          <w:tab w:val="left" w:pos="2688"/>
        </w:tabs>
        <w:rPr>
          <w:b/>
          <w:bCs/>
        </w:rPr>
      </w:pPr>
      <w:r w:rsidRPr="00BD3733">
        <w:rPr>
          <w:b/>
          <w:bCs/>
        </w:rPr>
        <w:t>Adres: Karacaoğlan Mahallesi .6166 Sokak.No:32/1 Bornova /İZMİR</w:t>
      </w:r>
    </w:p>
    <w:p w14:paraId="046C047B" w14:textId="798AC8A0" w:rsidR="00BD3733" w:rsidRPr="00BD3733" w:rsidRDefault="00BD3733" w:rsidP="00BD3733">
      <w:pPr>
        <w:tabs>
          <w:tab w:val="left" w:pos="2688"/>
        </w:tabs>
        <w:rPr>
          <w:b/>
          <w:bCs/>
        </w:rPr>
      </w:pPr>
      <w:r w:rsidRPr="00BD3733">
        <w:rPr>
          <w:b/>
          <w:bCs/>
        </w:rPr>
        <w:t xml:space="preserve">Telefon:0232 347 28 28 </w:t>
      </w:r>
      <w:r>
        <w:rPr>
          <w:b/>
          <w:bCs/>
        </w:rPr>
        <w:t xml:space="preserve">           </w:t>
      </w:r>
      <w:r w:rsidRPr="00BD3733">
        <w:rPr>
          <w:b/>
          <w:bCs/>
        </w:rPr>
        <w:t>Hasar ihbar hattı:0850 255 0 222            E-Mail: info@grisigorta.com.tr</w:t>
      </w:r>
    </w:p>
    <w:p w14:paraId="3EF4A0CD" w14:textId="77777777" w:rsidR="00BD3733" w:rsidRPr="00BD3733" w:rsidRDefault="00BD3733" w:rsidP="00BD3733">
      <w:pPr>
        <w:tabs>
          <w:tab w:val="left" w:pos="2688"/>
        </w:tabs>
        <w:rPr>
          <w:b/>
          <w:bCs/>
        </w:rPr>
      </w:pPr>
    </w:p>
    <w:p w14:paraId="49C9A234" w14:textId="77777777" w:rsidR="00BD3733" w:rsidRPr="00BD3733" w:rsidRDefault="00BD3733" w:rsidP="00BD3733">
      <w:pPr>
        <w:tabs>
          <w:tab w:val="left" w:pos="2688"/>
        </w:tabs>
      </w:pPr>
      <w:r w:rsidRPr="00BD3733">
        <w:t>Tarih:</w:t>
      </w:r>
    </w:p>
    <w:p w14:paraId="5760748A" w14:textId="77777777" w:rsidR="00BD3733" w:rsidRPr="00BD3733" w:rsidRDefault="00BD3733" w:rsidP="00BD3733">
      <w:pPr>
        <w:tabs>
          <w:tab w:val="left" w:pos="2688"/>
        </w:tabs>
      </w:pPr>
    </w:p>
    <w:p w14:paraId="2A63AF32" w14:textId="77777777" w:rsidR="00BD3733" w:rsidRPr="00BD3733" w:rsidRDefault="00BD3733" w:rsidP="00BD3733">
      <w:pPr>
        <w:tabs>
          <w:tab w:val="left" w:pos="2688"/>
        </w:tabs>
      </w:pPr>
      <w:r w:rsidRPr="00BD3733">
        <w:t>Sigorta ettiren                                                                       Sigortacı veya aracılık eden acente</w:t>
      </w:r>
    </w:p>
    <w:p w14:paraId="4D44DB91" w14:textId="77777777" w:rsidR="00BD3733" w:rsidRPr="00BD3733" w:rsidRDefault="00BD3733" w:rsidP="00BD3733">
      <w:pPr>
        <w:tabs>
          <w:tab w:val="left" w:pos="2688"/>
        </w:tabs>
      </w:pPr>
      <w:r w:rsidRPr="00BD3733">
        <w:t xml:space="preserve">Adı Soyadı/Unvanı                                                                Unvan </w:t>
      </w:r>
    </w:p>
    <w:p w14:paraId="65A831AD" w14:textId="77777777" w:rsidR="00BD3733" w:rsidRPr="00BD3733" w:rsidRDefault="00BD3733" w:rsidP="00BD3733">
      <w:pPr>
        <w:tabs>
          <w:tab w:val="left" w:pos="2688"/>
        </w:tabs>
      </w:pPr>
      <w:r w:rsidRPr="00BD3733">
        <w:t xml:space="preserve">İmza                                                                                      Kaşe imza </w:t>
      </w:r>
    </w:p>
    <w:p w14:paraId="00869830" w14:textId="77777777" w:rsidR="00BD3733" w:rsidRPr="00BD3733" w:rsidRDefault="00BD3733" w:rsidP="00BD3733">
      <w:pPr>
        <w:tabs>
          <w:tab w:val="left" w:pos="2688"/>
        </w:tabs>
      </w:pPr>
      <w:r w:rsidRPr="00BD3733">
        <w:t xml:space="preserve">                        </w:t>
      </w:r>
    </w:p>
    <w:p w14:paraId="468910DA" w14:textId="77777777" w:rsidR="00BD3733" w:rsidRPr="00BD3733" w:rsidRDefault="00BD3733" w:rsidP="00BD3733">
      <w:pPr>
        <w:tabs>
          <w:tab w:val="left" w:pos="2688"/>
        </w:tabs>
      </w:pPr>
    </w:p>
    <w:p w14:paraId="13584381" w14:textId="77777777" w:rsidR="00BD3733" w:rsidRPr="00BD3733" w:rsidRDefault="00BD3733" w:rsidP="00BD3733">
      <w:pPr>
        <w:tabs>
          <w:tab w:val="left" w:pos="2688"/>
        </w:tabs>
      </w:pPr>
    </w:p>
    <w:p w14:paraId="23922846" w14:textId="77777777" w:rsidR="00CD764A" w:rsidRPr="00CD764A" w:rsidRDefault="00CD764A" w:rsidP="00CD764A">
      <w:pPr>
        <w:tabs>
          <w:tab w:val="left" w:pos="2688"/>
        </w:tabs>
      </w:pPr>
    </w:p>
    <w:p w14:paraId="06BE4CD0" w14:textId="5925A834" w:rsidR="00CE492D" w:rsidRPr="00CE492D" w:rsidRDefault="00CE492D" w:rsidP="00CE492D">
      <w:pPr>
        <w:tabs>
          <w:tab w:val="left" w:pos="2688"/>
        </w:tabs>
      </w:pPr>
    </w:p>
    <w:sectPr w:rsidR="00CE492D" w:rsidRPr="00CE492D" w:rsidSect="003F3C1A">
      <w:headerReference w:type="default" r:id="rId7"/>
      <w:footerReference w:type="default" r:id="rId8"/>
      <w:pgSz w:w="11906" w:h="16838"/>
      <w:pgMar w:top="1560" w:right="720" w:bottom="72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C6EB" w14:textId="77777777" w:rsidR="006338A8" w:rsidRDefault="006338A8" w:rsidP="00EE12FA">
      <w:pPr>
        <w:spacing w:after="0" w:line="240" w:lineRule="auto"/>
      </w:pPr>
      <w:r>
        <w:separator/>
      </w:r>
    </w:p>
  </w:endnote>
  <w:endnote w:type="continuationSeparator" w:id="0">
    <w:p w14:paraId="2475FF3F" w14:textId="77777777" w:rsidR="006338A8" w:rsidRDefault="006338A8" w:rsidP="00EE1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C78A" w14:textId="59EC0FB9" w:rsidR="00EE12FA" w:rsidRDefault="00FA750B">
    <w:pPr>
      <w:pStyle w:val="AltBilgi"/>
    </w:pPr>
    <w:r>
      <w:t xml:space="preserve">                                                                                                                                      </w:t>
    </w:r>
  </w:p>
  <w:p w14:paraId="034E6C06" w14:textId="2E323074" w:rsidR="00EE12FA" w:rsidRDefault="00EE12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E013" w14:textId="77777777" w:rsidR="006338A8" w:rsidRDefault="006338A8" w:rsidP="00EE12FA">
      <w:pPr>
        <w:spacing w:after="0" w:line="240" w:lineRule="auto"/>
      </w:pPr>
      <w:r>
        <w:separator/>
      </w:r>
    </w:p>
  </w:footnote>
  <w:footnote w:type="continuationSeparator" w:id="0">
    <w:p w14:paraId="491E81D0" w14:textId="77777777" w:rsidR="006338A8" w:rsidRDefault="006338A8" w:rsidP="00EE1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D0BA" w14:textId="51CF149D" w:rsidR="00EE12FA" w:rsidRDefault="003F3C1A">
    <w:pPr>
      <w:pStyle w:val="stBilgi"/>
    </w:pPr>
    <w:r>
      <w:rPr>
        <w:noProof/>
      </w:rPr>
      <w:drawing>
        <wp:anchor distT="0" distB="0" distL="114300" distR="114300" simplePos="0" relativeHeight="251658240" behindDoc="0" locked="0" layoutInCell="1" allowOverlap="1" wp14:anchorId="189BAA26" wp14:editId="3578525F">
          <wp:simplePos x="0" y="0"/>
          <wp:positionH relativeFrom="margin">
            <wp:align>left</wp:align>
          </wp:positionH>
          <wp:positionV relativeFrom="paragraph">
            <wp:posOffset>-166370</wp:posOffset>
          </wp:positionV>
          <wp:extent cx="586740" cy="506095"/>
          <wp:effectExtent l="0" t="0" r="3810" b="8255"/>
          <wp:wrapNone/>
          <wp:docPr id="779810883" name="Resim 779810883"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586740" cy="5060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FA"/>
    <w:rsid w:val="00036DD6"/>
    <w:rsid w:val="000F3196"/>
    <w:rsid w:val="002746EB"/>
    <w:rsid w:val="0032019B"/>
    <w:rsid w:val="00342590"/>
    <w:rsid w:val="003C684F"/>
    <w:rsid w:val="003E5490"/>
    <w:rsid w:val="003F3C1A"/>
    <w:rsid w:val="00471D67"/>
    <w:rsid w:val="004A0193"/>
    <w:rsid w:val="0055150B"/>
    <w:rsid w:val="005A5800"/>
    <w:rsid w:val="005C2961"/>
    <w:rsid w:val="005C2B1F"/>
    <w:rsid w:val="005C2CDE"/>
    <w:rsid w:val="00602F05"/>
    <w:rsid w:val="006272A9"/>
    <w:rsid w:val="006338A8"/>
    <w:rsid w:val="0066069A"/>
    <w:rsid w:val="006A60FF"/>
    <w:rsid w:val="006A67D3"/>
    <w:rsid w:val="00705B04"/>
    <w:rsid w:val="007515E7"/>
    <w:rsid w:val="0082136B"/>
    <w:rsid w:val="00867AAE"/>
    <w:rsid w:val="008B7B95"/>
    <w:rsid w:val="009B76D1"/>
    <w:rsid w:val="009F222F"/>
    <w:rsid w:val="00A342C8"/>
    <w:rsid w:val="00AC2F60"/>
    <w:rsid w:val="00B10568"/>
    <w:rsid w:val="00B414DC"/>
    <w:rsid w:val="00B770F3"/>
    <w:rsid w:val="00BD3733"/>
    <w:rsid w:val="00C8657B"/>
    <w:rsid w:val="00CD764A"/>
    <w:rsid w:val="00CE0CBA"/>
    <w:rsid w:val="00CE492D"/>
    <w:rsid w:val="00D2632C"/>
    <w:rsid w:val="00EE12FA"/>
    <w:rsid w:val="00F15A25"/>
    <w:rsid w:val="00FA7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02071"/>
  <w15:chartTrackingRefBased/>
  <w15:docId w15:val="{D76D0B5E-8D8A-422A-ACE2-576775AF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12F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12FA"/>
  </w:style>
  <w:style w:type="paragraph" w:styleId="AltBilgi">
    <w:name w:val="footer"/>
    <w:basedOn w:val="Normal"/>
    <w:link w:val="AltBilgiChar"/>
    <w:uiPriority w:val="99"/>
    <w:unhideWhenUsed/>
    <w:rsid w:val="00EE12F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12FA"/>
  </w:style>
  <w:style w:type="paragraph" w:styleId="AralkYok">
    <w:name w:val="No Spacing"/>
    <w:uiPriority w:val="1"/>
    <w:qFormat/>
    <w:rsid w:val="00B770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44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ABAF0-C06C-4928-AFDF-C4020FAD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Erge ÖZCAN</dc:creator>
  <cp:keywords/>
  <dc:description/>
  <cp:lastModifiedBy>Erge ÖZCAN</cp:lastModifiedBy>
  <cp:revision>3</cp:revision>
  <dcterms:created xsi:type="dcterms:W3CDTF">2023-10-16T13:13:00Z</dcterms:created>
  <dcterms:modified xsi:type="dcterms:W3CDTF">2023-10-16T13:14:00Z</dcterms:modified>
</cp:coreProperties>
</file>